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1C" w:rsidRPr="0071290B" w:rsidRDefault="00C4101C" w:rsidP="0071290B">
      <w:pPr>
        <w:jc w:val="center"/>
        <w:rPr>
          <w:rFonts w:eastAsia="Times New Roman"/>
          <w:b/>
          <w:sz w:val="28"/>
          <w:szCs w:val="28"/>
        </w:rPr>
      </w:pPr>
      <w:r w:rsidRPr="0071290B">
        <w:rPr>
          <w:rFonts w:eastAsia="Times New Roman"/>
          <w:b/>
          <w:sz w:val="28"/>
          <w:szCs w:val="28"/>
        </w:rPr>
        <w:t>SPOR TESİS İŞLERİ YAPTIRILACAKTIR</w:t>
      </w:r>
    </w:p>
    <w:p w:rsidR="00C4101C" w:rsidRPr="00C4101C" w:rsidRDefault="00C4101C" w:rsidP="0071290B">
      <w:pPr>
        <w:jc w:val="center"/>
        <w:rPr>
          <w:rFonts w:ascii="Times New Roman" w:eastAsia="Times New Roman" w:hAnsi="Times New Roman" w:cs="Times New Roman"/>
          <w:sz w:val="24"/>
          <w:szCs w:val="24"/>
        </w:rPr>
      </w:pPr>
      <w:r w:rsidRPr="0071290B">
        <w:rPr>
          <w:rFonts w:eastAsia="Times New Roman"/>
          <w:b/>
          <w:sz w:val="28"/>
          <w:szCs w:val="28"/>
          <w:u w:val="single"/>
          <w:shd w:val="clear" w:color="auto" w:fill="F8F8F8"/>
        </w:rPr>
        <w:t>AKDENİZ BELEDİYESİ FEN İŞLERİ MÜDÜRLÜĞÜ</w:t>
      </w:r>
      <w:r w:rsidRPr="00C4101C">
        <w:rPr>
          <w:rFonts w:eastAsia="Times New Roman"/>
        </w:rPr>
        <w:br/>
      </w:r>
      <w:r w:rsidRPr="00C4101C">
        <w:rPr>
          <w:rFonts w:eastAsia="Times New Roman"/>
        </w:rPr>
        <w:br/>
      </w:r>
      <w:r w:rsidRPr="00C4101C">
        <w:rPr>
          <w:rFonts w:eastAsia="Times New Roman"/>
          <w:color w:val="118ABE"/>
        </w:rPr>
        <w:t>25 Adet Çok Amaçlı Spor Alanı, 3 Adet Sentetik Çim yüzeyli Mini Futbol Sahası ve müştelimatı, 1 Adet Doğal yüzeyli Çim Sahası ve müştelimatı ile 2 Adet Sentetik Çim Yüzeyli Futbol Sahası ve müştelimatları</w:t>
      </w:r>
      <w:r w:rsidRPr="00C4101C">
        <w:rPr>
          <w:rFonts w:eastAsia="Times New Roman"/>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745"/>
        <w:gridCol w:w="191"/>
        <w:gridCol w:w="5196"/>
      </w:tblGrid>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İhale Kayıt Numarası</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2020/348441</w:t>
            </w:r>
          </w:p>
        </w:tc>
      </w:tr>
    </w:tbl>
    <w:p w:rsidR="00C4101C" w:rsidRPr="00C4101C" w:rsidRDefault="00C4101C" w:rsidP="00C4101C">
      <w:pPr>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5067"/>
        <w:gridCol w:w="191"/>
        <w:gridCol w:w="3874"/>
      </w:tblGrid>
      <w:tr w:rsidR="00C4101C" w:rsidRPr="00C4101C" w:rsidTr="00C4101C">
        <w:trPr>
          <w:tblCellSpacing w:w="15" w:type="dxa"/>
        </w:trPr>
        <w:tc>
          <w:tcPr>
            <w:tcW w:w="12374" w:type="dxa"/>
            <w:gridSpan w:val="3"/>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B04935"/>
              </w:rPr>
              <w:t>1-İdarenin</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a) Adresi</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IHSANIYE MAH. ZEYTINLIBAHÇE CAD. 92 AKDENİZ/MERSİN</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b) Telefon ve faks numarası</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3243366583 - 3243367204</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c) Elektronik Posta Adresi</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ihaleliisler@akdeniz-bld.gov.tr</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ç) İhale dokümanının görülebileceği internet adresi</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https://ekap.kik.gov.tr/EKAP/</w:t>
            </w:r>
          </w:p>
        </w:tc>
      </w:tr>
    </w:tbl>
    <w:p w:rsidR="00C4101C" w:rsidRPr="00C4101C" w:rsidRDefault="00C4101C" w:rsidP="00C4101C">
      <w:pPr>
        <w:rPr>
          <w:rFonts w:ascii="Times New Roman" w:eastAsia="Times New Roman" w:hAnsi="Times New Roman" w:cs="Times New Roman"/>
          <w:sz w:val="24"/>
          <w:szCs w:val="24"/>
        </w:rPr>
      </w:pPr>
      <w:r w:rsidRPr="00C4101C">
        <w:rPr>
          <w:rFonts w:eastAsia="Times New Roman"/>
        </w:rPr>
        <w:br/>
      </w:r>
      <w:r w:rsidRPr="00C4101C">
        <w:rPr>
          <w:rFonts w:eastAsia="Times New Roman"/>
          <w:color w:val="B04935"/>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745"/>
        <w:gridCol w:w="191"/>
        <w:gridCol w:w="5196"/>
      </w:tblGrid>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a) Niteliği, türü ve miktarı</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25 Adet Çok Amaçlı Spor Alanı, 3 Adet Sentetik Çim Mini Futbol Sahası ve müştelimatı, 1 Adet Doğal yüzeyli Çim Sahası ve müştelimatı ile 2 Adet Sentetik Çim Yüzeyli Futbol Sahası ve müştelimatları yapım İşi</w:t>
            </w:r>
            <w:r w:rsidRPr="00C4101C">
              <w:rPr>
                <w:rFonts w:eastAsia="Times New Roman"/>
                <w:color w:val="118ABE"/>
              </w:rPr>
              <w:br/>
              <w:t>Ayrıntılı bilgiye EKAP’ta yer alan ihale dokümanı içinde bulunan idari şartnameden ulaşılabilir.</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b) Yapılacağı yer</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Akdeniz</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c) İşe başlama tarihi</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Sözleşmenin imzalandığı tarihten itibaren </w:t>
            </w:r>
            <w:r w:rsidRPr="00C4101C">
              <w:rPr>
                <w:rFonts w:eastAsia="Times New Roman"/>
                <w:color w:val="118ABE"/>
              </w:rPr>
              <w:t>5</w:t>
            </w:r>
            <w:r w:rsidRPr="00C4101C">
              <w:rPr>
                <w:rFonts w:eastAsia="Times New Roman"/>
              </w:rPr>
              <w:t> gün içinde </w:t>
            </w:r>
            <w:r w:rsidRPr="00C4101C">
              <w:rPr>
                <w:rFonts w:eastAsia="Times New Roman"/>
              </w:rPr>
              <w:br/>
              <w:t>yer teslimi yapılarak işe başlanacaktır.</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ç) İşin süresi</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Yer tesliminden itibaren </w:t>
            </w:r>
            <w:r w:rsidRPr="00C4101C">
              <w:rPr>
                <w:rFonts w:eastAsia="Times New Roman"/>
                <w:color w:val="118ABE"/>
              </w:rPr>
              <w:t>150 (yüz elli) takvim günüdür</w:t>
            </w:r>
            <w:r w:rsidRPr="00C4101C">
              <w:rPr>
                <w:rFonts w:eastAsia="Times New Roman"/>
              </w:rPr>
              <w:t>.</w:t>
            </w:r>
          </w:p>
        </w:tc>
      </w:tr>
    </w:tbl>
    <w:p w:rsidR="00C4101C" w:rsidRPr="00C4101C" w:rsidRDefault="00C4101C" w:rsidP="00C4101C">
      <w:pPr>
        <w:rPr>
          <w:rFonts w:ascii="Times New Roman" w:eastAsia="Times New Roman" w:hAnsi="Times New Roman" w:cs="Times New Roman"/>
          <w:sz w:val="24"/>
          <w:szCs w:val="24"/>
        </w:rPr>
      </w:pPr>
      <w:r w:rsidRPr="00C4101C">
        <w:rPr>
          <w:rFonts w:eastAsia="Times New Roman"/>
        </w:rPr>
        <w:br/>
      </w:r>
      <w:r w:rsidRPr="00C4101C">
        <w:rPr>
          <w:rFonts w:eastAsia="Times New Roman"/>
          <w:color w:val="B0493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745"/>
        <w:gridCol w:w="191"/>
        <w:gridCol w:w="5196"/>
      </w:tblGrid>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a) Yapılacağı yer</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Akdeniz Belediyesi Konferans Salonu</w:t>
            </w:r>
          </w:p>
        </w:tc>
      </w:tr>
      <w:tr w:rsidR="00C4101C" w:rsidRPr="00C4101C" w:rsidTr="00C4101C">
        <w:trPr>
          <w:tblCellSpacing w:w="15" w:type="dxa"/>
        </w:trPr>
        <w:tc>
          <w:tcPr>
            <w:tcW w:w="3700"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lastRenderedPageBreak/>
              <w:t>b) Tarihi ve saati</w:t>
            </w:r>
          </w:p>
        </w:tc>
        <w:tc>
          <w:tcPr>
            <w:tcW w:w="50" w:type="pct"/>
            <w:tcBorders>
              <w:top w:val="nil"/>
              <w:left w:val="nil"/>
              <w:bottom w:val="nil"/>
              <w:right w:val="nil"/>
            </w:tcBorders>
            <w:shd w:val="clear" w:color="auto" w:fill="F8F8F8"/>
            <w:tcMar>
              <w:top w:w="51" w:type="dxa"/>
              <w:left w:w="51" w:type="dxa"/>
              <w:bottom w:w="51" w:type="dxa"/>
              <w:right w:w="51" w:type="dxa"/>
            </w:tcMar>
            <w:hideMark/>
          </w:tcPr>
          <w:p w:rsidR="00C4101C" w:rsidRPr="00C4101C" w:rsidRDefault="00C4101C" w:rsidP="00C4101C">
            <w:pPr>
              <w:rPr>
                <w:rFonts w:eastAsia="Times New Roman"/>
              </w:rPr>
            </w:pPr>
            <w:r w:rsidRPr="00C4101C">
              <w:rPr>
                <w:rFonts w:eastAsia="Times New Roman"/>
              </w:rPr>
              <w:t>:</w:t>
            </w:r>
          </w:p>
        </w:tc>
        <w:tc>
          <w:tcPr>
            <w:tcW w:w="0" w:type="auto"/>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05.08.2020 - 14:00</w:t>
            </w:r>
          </w:p>
        </w:tc>
      </w:tr>
    </w:tbl>
    <w:p w:rsidR="00C4101C" w:rsidRPr="00C4101C" w:rsidRDefault="00C4101C" w:rsidP="00C4101C">
      <w:pPr>
        <w:rPr>
          <w:rFonts w:ascii="Times New Roman" w:eastAsia="Times New Roman" w:hAnsi="Times New Roman" w:cs="Times New Roman"/>
          <w:sz w:val="24"/>
          <w:szCs w:val="24"/>
        </w:rPr>
      </w:pPr>
      <w:r w:rsidRPr="00C4101C">
        <w:rPr>
          <w:rFonts w:eastAsia="Times New Roman"/>
        </w:rPr>
        <w:br/>
      </w:r>
      <w:r w:rsidRPr="00C4101C">
        <w:rPr>
          <w:rFonts w:eastAsia="Times New Roman"/>
          <w:shd w:val="clear" w:color="auto" w:fill="F8F8F8"/>
        </w:rPr>
        <w:t>4. İhaleye katılabilme şartları ve istenilen belgeler ile yeterlik değerlendirmesinde uygulanacak kriterler:</w:t>
      </w:r>
      <w:r w:rsidRPr="00C4101C">
        <w:rPr>
          <w:rFonts w:eastAsia="Times New Roman"/>
        </w:rPr>
        <w:br/>
      </w:r>
      <w:r w:rsidRPr="00C4101C">
        <w:rPr>
          <w:rFonts w:eastAsia="Times New Roman"/>
          <w:shd w:val="clear" w:color="auto" w:fill="F8F8F8"/>
        </w:rPr>
        <w:t>4.1. İhaleye katılma şartları ve istenilen belgeler: </w:t>
      </w:r>
      <w:r w:rsidRPr="00C4101C">
        <w:rPr>
          <w:rFonts w:eastAsia="Times New Roman"/>
        </w:rPr>
        <w:br/>
      </w:r>
      <w:r w:rsidRPr="00C4101C">
        <w:rPr>
          <w:rFonts w:eastAsia="Times New Roman"/>
          <w:shd w:val="clear" w:color="auto" w:fill="F8F8F8"/>
        </w:rPr>
        <w:t>4.1.2. Teklif vermeye yetkili olduğunu gösteren İmza Beyannamesi veya İmza Sirküleri. </w:t>
      </w:r>
      <w:r w:rsidRPr="00C4101C">
        <w:rPr>
          <w:rFonts w:eastAsia="Times New Roman"/>
        </w:rPr>
        <w:br/>
      </w:r>
      <w:r w:rsidRPr="00C4101C">
        <w:rPr>
          <w:rFonts w:eastAsia="Times New Roman"/>
          <w:shd w:val="clear" w:color="auto" w:fill="F8F8F8"/>
        </w:rPr>
        <w:t>4.1.2.1. Gerçek kişi olması halinde, noter tasdikli imza beyannamesi. </w:t>
      </w:r>
      <w:r w:rsidRPr="00C4101C">
        <w:rPr>
          <w:rFonts w:eastAsia="Times New Roman"/>
        </w:rPr>
        <w:br/>
      </w:r>
      <w:r w:rsidRPr="00C4101C">
        <w:rPr>
          <w:rFonts w:eastAsia="Times New Roman"/>
          <w:shd w:val="clear" w:color="auto" w:fill="F8F8F8"/>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101C">
        <w:rPr>
          <w:rFonts w:eastAsia="Times New Roman"/>
        </w:rPr>
        <w:br/>
      </w:r>
      <w:r w:rsidRPr="00C4101C">
        <w:rPr>
          <w:rFonts w:eastAsia="Times New Roman"/>
          <w:shd w:val="clear" w:color="auto" w:fill="F8F8F8"/>
        </w:rPr>
        <w:t>4.1.3. Şekli ve içeriği İdari Şartnamede belirlenen teklif mektubu. </w:t>
      </w:r>
      <w:r w:rsidRPr="00C4101C">
        <w:rPr>
          <w:rFonts w:eastAsia="Times New Roman"/>
        </w:rPr>
        <w:br/>
      </w:r>
      <w:r w:rsidRPr="00C4101C">
        <w:rPr>
          <w:rFonts w:eastAsia="Times New Roman"/>
          <w:shd w:val="clear" w:color="auto" w:fill="F8F8F8"/>
        </w:rPr>
        <w:t>4.1.4. Şekli ve içeriği İdari Şartnamede belirlenen geçici teminat. </w:t>
      </w:r>
      <w:r w:rsidRPr="00C4101C">
        <w:rPr>
          <w:rFonts w:eastAsia="Times New Roman"/>
        </w:rPr>
        <w:br/>
      </w:r>
      <w:r w:rsidRPr="00C4101C">
        <w:rPr>
          <w:rFonts w:eastAsia="Times New Roman"/>
          <w:shd w:val="clear" w:color="auto" w:fill="F8F8F8"/>
        </w:rPr>
        <w:t>4.1.5İhale konusu işte idarenin onayı ile alt yüklenici çalıştırılabilir. Ancak işin tamamı alt yüklenicilere yaptırılamaz. </w:t>
      </w:r>
      <w:r w:rsidRPr="00C4101C">
        <w:rPr>
          <w:rFonts w:eastAsia="Times New Roman"/>
        </w:rPr>
        <w:br/>
      </w:r>
      <w:r w:rsidRPr="00C4101C">
        <w:rPr>
          <w:rFonts w:eastAsia="Times New Roman"/>
          <w:shd w:val="clear" w:color="auto" w:fill="F8F8F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4.2. Ekonomik ve mali yeterliğe ilişkin belgeler ve bu belgelerin taşıması gereken kriterler:</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4.2.1. İsteklinin ihalenin yapıldığı yıldan önceki yıla ait yıl sonu bilançosu veya eşdeğer belgeleri:</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İsteklinin ihalenin yapıldığı yıldan önceki yıla ait yıl sonu bilançosu veya eşdeğer belgeleri; </w:t>
            </w:r>
            <w:r w:rsidRPr="00C4101C">
              <w:rPr>
                <w:rFonts w:eastAsia="Times New Roman"/>
              </w:rPr>
              <w:br/>
              <w:t>a) İlgili mevzuatı uyarınca bilançosunu yayımlatma zorunluluğu olan istekliler yıl sonu bilançosunu veya bilançonun gerekli kriterlerin sağlandığını gösteren bölümlerini,</w:t>
            </w:r>
            <w:r w:rsidRPr="00C4101C">
              <w:rPr>
                <w:rFonts w:eastAsia="Times New Roman"/>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4101C">
              <w:rPr>
                <w:rFonts w:eastAsia="Times New Roman"/>
              </w:rPr>
              <w:br/>
              <w:t>Sunulan bilanço veya eşdeğer belgelerde; </w:t>
            </w:r>
            <w:r w:rsidRPr="00C4101C">
              <w:rPr>
                <w:rFonts w:eastAsia="Times New Roman"/>
              </w:rPr>
              <w:br/>
              <w:t>a) Cari oranın (dönen varlıklar / kısa vadeli borçlar) en az 0,75 olması, </w:t>
            </w:r>
            <w:r w:rsidRPr="00C4101C">
              <w:rPr>
                <w:rFonts w:eastAsia="Times New Roman"/>
              </w:rPr>
              <w:br/>
              <w:t>b) Öz kaynak oranının (öz kaynaklar/ toplam aktif) en az 0,15 olması, </w:t>
            </w:r>
            <w:r w:rsidRPr="00C4101C">
              <w:rPr>
                <w:rFonts w:eastAsia="Times New Roman"/>
              </w:rPr>
              <w:br/>
              <w:t>c) Kısa vadeli banka borçlarının öz kaynaklara oranının 0,50’den küçük olması, yeterlik kriterleridir ve bu üç kriter birlikte aranır. </w:t>
            </w:r>
            <w:r w:rsidRPr="00C4101C">
              <w:rPr>
                <w:rFonts w:eastAsia="Times New Roman"/>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4.2.2. İş hacmini gösteren belgeler:</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lastRenderedPageBreak/>
              <w:t>İsteklinin ihalenin yapıldığı yıldan önceki yıla ait, aşağıda belirtilen belgelerden birini sunması yeterlidir;</w:t>
            </w:r>
            <w:r w:rsidRPr="00C4101C">
              <w:rPr>
                <w:rFonts w:eastAsia="Times New Roman"/>
              </w:rPr>
              <w:br/>
              <w:t>a) Toplam cirosunu gösteren gelir tablosu, </w:t>
            </w:r>
            <w:r w:rsidRPr="00C4101C">
              <w:rPr>
                <w:rFonts w:eastAsia="Times New Roman"/>
              </w:rPr>
              <w:br/>
              <w:t>b) Yapım işleri cirosunu gösteren belgeler, </w:t>
            </w:r>
            <w:r w:rsidRPr="00C4101C">
              <w:rPr>
                <w:rFonts w:eastAsia="Times New Roman"/>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C4101C">
              <w:rPr>
                <w:rFonts w:eastAsia="Times New Roman"/>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C4101C" w:rsidRPr="00C4101C" w:rsidRDefault="00C4101C" w:rsidP="00C4101C">
      <w:pPr>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4.3. Mesleki ve Teknik yeterliğe ilişkin belgeler ve bu belgelerin taşıması gereken kriterler:</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4.3.1. İş deneyim belgeleri:</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Son on beş yıl içinde bedel içeren bir sözleşme kapsamında taahhüt edilen ve teklif edilen bedelin </w:t>
            </w:r>
            <w:r w:rsidRPr="00C4101C">
              <w:rPr>
                <w:rFonts w:eastAsia="Times New Roman"/>
                <w:color w:val="118ABE"/>
              </w:rPr>
              <w:t>% 50</w:t>
            </w:r>
            <w:r w:rsidRPr="00C4101C">
              <w:rPr>
                <w:rFonts w:eastAsia="Times New Roman"/>
              </w:rPr>
              <w:t> oranından az olmamak üzere ihale konusu iş veya benzer işlere ilişkin iş deneyimini gösteren belgeler. </w:t>
            </w:r>
          </w:p>
        </w:tc>
      </w:tr>
    </w:tbl>
    <w:p w:rsidR="00C4101C" w:rsidRPr="00C4101C" w:rsidRDefault="00C4101C" w:rsidP="00C4101C">
      <w:pPr>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4.4.Bu ihalede benzer iş olarak kabul edilecek işler ve benzer işlere denk sayılacak mühendislik ve mimarlık bölümleri:</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4.4.1. Bu ihalede benzer iş olarak kabul edilecek işler:</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color w:val="118ABE"/>
              </w:rPr>
            </w:pPr>
            <w:r w:rsidRPr="00C4101C">
              <w:rPr>
                <w:rFonts w:eastAsia="Times New Roman"/>
                <w:color w:val="118ABE"/>
              </w:rPr>
              <w:t>11.06.2011 tarih ve 27961 sayılı Resmi Gazetede yayımlanan "Yapım İşlerinde benzer iş grupları tebliği" nde yer alan A/XVIII grubu işler benzer iş olarak kabul edilecektir.</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rPr>
              <w:t>4.4.2. Benzer işe denk sayılacak mühendislik veya mimarlık bölümleri:</w:t>
            </w:r>
          </w:p>
        </w:tc>
      </w:tr>
      <w:tr w:rsidR="00C4101C" w:rsidRPr="00C4101C" w:rsidTr="00C4101C">
        <w:trPr>
          <w:tblCellSpacing w:w="15" w:type="dxa"/>
        </w:trPr>
        <w:tc>
          <w:tcPr>
            <w:tcW w:w="12374" w:type="dxa"/>
            <w:tcBorders>
              <w:top w:val="nil"/>
              <w:left w:val="nil"/>
              <w:bottom w:val="nil"/>
              <w:right w:val="nil"/>
            </w:tcBorders>
            <w:shd w:val="clear" w:color="auto" w:fill="F8F8F8"/>
            <w:tcMar>
              <w:top w:w="51" w:type="dxa"/>
              <w:left w:w="0" w:type="dxa"/>
              <w:bottom w:w="0" w:type="dxa"/>
              <w:right w:w="0" w:type="dxa"/>
            </w:tcMar>
            <w:hideMark/>
          </w:tcPr>
          <w:p w:rsidR="00C4101C" w:rsidRPr="00C4101C" w:rsidRDefault="00C4101C" w:rsidP="00C4101C">
            <w:pPr>
              <w:rPr>
                <w:rFonts w:eastAsia="Times New Roman"/>
              </w:rPr>
            </w:pPr>
            <w:r w:rsidRPr="00C4101C">
              <w:rPr>
                <w:rFonts w:eastAsia="Times New Roman"/>
                <w:color w:val="118ABE"/>
              </w:rPr>
              <w:t>İnşaat Mühendisliği bölümü veya Peyzaj Mimarlığı bölümü</w:t>
            </w:r>
          </w:p>
        </w:tc>
      </w:tr>
    </w:tbl>
    <w:p w:rsidR="00C4101C" w:rsidRPr="00C4101C" w:rsidRDefault="00C4101C" w:rsidP="00C4101C">
      <w:pPr>
        <w:rPr>
          <w:rFonts w:ascii="Times New Roman" w:eastAsia="Times New Roman" w:hAnsi="Times New Roman" w:cs="Times New Roman"/>
          <w:sz w:val="24"/>
          <w:szCs w:val="24"/>
        </w:rPr>
      </w:pPr>
      <w:r w:rsidRPr="00C4101C">
        <w:rPr>
          <w:rFonts w:eastAsia="Times New Roman"/>
        </w:rPr>
        <w:br/>
      </w:r>
      <w:r w:rsidRPr="00C4101C">
        <w:rPr>
          <w:rFonts w:eastAsia="Times New Roman"/>
          <w:shd w:val="clear" w:color="auto" w:fill="F8F8F8"/>
        </w:rPr>
        <w:t>5.Ekonomik açıdan en avantajlı teklif fiyatla birlikte fiyat dışındaki unsurlar da dikkate alınarak belirlenecektir.</w:t>
      </w:r>
    </w:p>
    <w:p w:rsidR="00C4101C" w:rsidRPr="00C4101C" w:rsidRDefault="00C4101C" w:rsidP="00C4101C">
      <w:pPr>
        <w:rPr>
          <w:rFonts w:eastAsia="Times New Roman"/>
          <w:color w:val="118ABE"/>
        </w:rPr>
      </w:pPr>
      <w:r w:rsidRPr="00C4101C">
        <w:rPr>
          <w:rFonts w:eastAsia="Times New Roman"/>
          <w:color w:val="118ABE"/>
        </w:rPr>
        <w:t>Ekonomik açıdan en avantajlı teklif, toplam puanı en yüksek olan istekliye ait tekliftir. Puanlama “Fiyat Puanı” (FP) ile “Teknik Değer Nitelik Puanı” (TDNP) olmak üzere iki kısımda yapılacak olup “Toplam Puan” (TP) ikisinin toplamıdır.</w:t>
      </w:r>
    </w:p>
    <w:p w:rsidR="00C4101C" w:rsidRPr="00C4101C" w:rsidRDefault="00C4101C" w:rsidP="00C4101C">
      <w:pPr>
        <w:rPr>
          <w:rFonts w:eastAsia="Times New Roman"/>
          <w:color w:val="118ABE"/>
        </w:rPr>
      </w:pPr>
      <w:r w:rsidRPr="00C4101C">
        <w:rPr>
          <w:rFonts w:eastAsia="Times New Roman"/>
          <w:color w:val="118ABE"/>
        </w:rPr>
        <w:t>Fiyat Puanı (FP) (60 PUAN)</w:t>
      </w:r>
    </w:p>
    <w:p w:rsidR="00C4101C" w:rsidRPr="00C4101C" w:rsidRDefault="00C4101C" w:rsidP="00C4101C">
      <w:pPr>
        <w:rPr>
          <w:rFonts w:eastAsia="Times New Roman"/>
          <w:color w:val="118ABE"/>
        </w:rPr>
      </w:pPr>
      <w:r w:rsidRPr="00C4101C">
        <w:rPr>
          <w:rFonts w:eastAsia="Times New Roman"/>
          <w:color w:val="118ABE"/>
        </w:rPr>
        <w:lastRenderedPageBreak/>
        <w:t>Fiyat puanlaması 60 tam puan üzerinden yapılacaktır. Geçerli teklif veren istekliler arasında teklif edilen en düşük teklif sahibi istekli 60 puan alacak olup, diğer isteklilere ait teklif puanları; FP=(Fmin/F)*60 formülü ile hesaplanacaktır.</w:t>
      </w:r>
    </w:p>
    <w:p w:rsidR="00C4101C" w:rsidRPr="00C4101C" w:rsidRDefault="00C4101C" w:rsidP="00C4101C">
      <w:pPr>
        <w:rPr>
          <w:rFonts w:eastAsia="Times New Roman"/>
          <w:color w:val="118ABE"/>
        </w:rPr>
      </w:pPr>
      <w:r w:rsidRPr="00C4101C">
        <w:rPr>
          <w:rFonts w:eastAsia="Times New Roman"/>
          <w:color w:val="118ABE"/>
        </w:rPr>
        <w:t>Hesap sonucu bulunan FP (Fiyat Puanı) değeri virgülden sonra en yakın iki ondalık basamaklı sayıya yuvarlanacaktır.</w:t>
      </w:r>
    </w:p>
    <w:p w:rsidR="00C4101C" w:rsidRPr="00C4101C" w:rsidRDefault="00C4101C" w:rsidP="00C4101C">
      <w:pPr>
        <w:rPr>
          <w:rFonts w:eastAsia="Times New Roman"/>
          <w:color w:val="118ABE"/>
        </w:rPr>
      </w:pPr>
      <w:r w:rsidRPr="00C4101C">
        <w:rPr>
          <w:rFonts w:eastAsia="Times New Roman"/>
          <w:color w:val="118ABE"/>
        </w:rPr>
        <w:t>Bu formülde;</w:t>
      </w:r>
    </w:p>
    <w:p w:rsidR="00C4101C" w:rsidRPr="00C4101C" w:rsidRDefault="00C4101C" w:rsidP="00C4101C">
      <w:pPr>
        <w:rPr>
          <w:rFonts w:eastAsia="Times New Roman"/>
          <w:color w:val="118ABE"/>
        </w:rPr>
      </w:pPr>
      <w:r w:rsidRPr="00C4101C">
        <w:rPr>
          <w:rFonts w:eastAsia="Times New Roman"/>
          <w:color w:val="118ABE"/>
        </w:rPr>
        <w:t>FP: İsteklinin fiyat  puanı,</w:t>
      </w:r>
    </w:p>
    <w:p w:rsidR="00C4101C" w:rsidRPr="00C4101C" w:rsidRDefault="00C4101C" w:rsidP="00C4101C">
      <w:pPr>
        <w:rPr>
          <w:rFonts w:eastAsia="Times New Roman"/>
          <w:color w:val="118ABE"/>
        </w:rPr>
      </w:pPr>
      <w:r w:rsidRPr="00C4101C">
        <w:rPr>
          <w:rFonts w:eastAsia="Times New Roman"/>
          <w:color w:val="118ABE"/>
        </w:rPr>
        <w:t>Fmin: Geçerli teklifler arasındaki en düşük  teklif fiyatı,</w:t>
      </w:r>
    </w:p>
    <w:p w:rsidR="00C4101C" w:rsidRPr="00C4101C" w:rsidRDefault="00C4101C" w:rsidP="00C4101C">
      <w:pPr>
        <w:rPr>
          <w:rFonts w:eastAsia="Times New Roman"/>
          <w:color w:val="118ABE"/>
        </w:rPr>
      </w:pPr>
      <w:r w:rsidRPr="00C4101C">
        <w:rPr>
          <w:rFonts w:eastAsia="Times New Roman"/>
          <w:color w:val="118ABE"/>
        </w:rPr>
        <w:t>F: İsteklinin teklif ettiği fiyatı</w:t>
      </w:r>
    </w:p>
    <w:p w:rsidR="00C4101C" w:rsidRPr="00C4101C" w:rsidRDefault="00C4101C" w:rsidP="00C4101C">
      <w:pPr>
        <w:rPr>
          <w:rFonts w:eastAsia="Times New Roman"/>
          <w:color w:val="118ABE"/>
        </w:rPr>
      </w:pPr>
      <w:r w:rsidRPr="00C4101C">
        <w:rPr>
          <w:rFonts w:eastAsia="Times New Roman"/>
          <w:color w:val="118ABE"/>
        </w:rPr>
        <w:t>ifade eder.</w:t>
      </w:r>
    </w:p>
    <w:p w:rsidR="00C4101C" w:rsidRPr="00C4101C" w:rsidRDefault="00C4101C" w:rsidP="00C4101C">
      <w:pPr>
        <w:rPr>
          <w:rFonts w:eastAsia="Times New Roman"/>
          <w:color w:val="118ABE"/>
        </w:rPr>
      </w:pPr>
      <w:r w:rsidRPr="00C4101C">
        <w:rPr>
          <w:rFonts w:eastAsia="Times New Roman"/>
          <w:color w:val="118ABE"/>
        </w:rPr>
        <w:t>Teknik Değer Nitelik Puanı (TDNP) (40 PUAN)</w:t>
      </w:r>
    </w:p>
    <w:p w:rsidR="00C4101C" w:rsidRPr="00C4101C" w:rsidRDefault="00C4101C" w:rsidP="00C4101C">
      <w:pPr>
        <w:rPr>
          <w:rFonts w:eastAsia="Times New Roman"/>
          <w:color w:val="118ABE"/>
        </w:rPr>
      </w:pPr>
      <w:r w:rsidRPr="00C4101C">
        <w:rPr>
          <w:rFonts w:eastAsia="Times New Roman"/>
          <w:color w:val="118ABE"/>
        </w:rPr>
        <w:t>1-İstekliler, Teknik Değer Nitelik Puanlamasına dahil olabilmeleri için 11.06.2011 tarih ve 27961 sayılı Resmi Gazetede yayımlanan "Yapım İşlerinde benzer iş grupları tebliği" nde yer alan A/XVIII grubu grubunun 5. Spor ve Rekreasyon Alanları İçin Saha Tanzim İşleri yaptığına dair bir iş deneyim belgesi sunacaklardır. Ancak A/XVIII grubunun farklı alt grupları ve mezuniyet ile ihaleye katılanların Teknik Değer Nitelik Puanlamasına dahil olabilmeleri için; idari şartnamede sundukları iş deneyim belgesi dışında 1(Bir) adet A/XVIII grubunun 5. Spor ve Rekreasyon Alanları İçin Saha Tanzim İşlerine ait bir iş deneyim belgesi sunmaları gerekmektedir.</w:t>
      </w:r>
    </w:p>
    <w:p w:rsidR="00C4101C" w:rsidRPr="00C4101C" w:rsidRDefault="00C4101C" w:rsidP="00C4101C">
      <w:pPr>
        <w:rPr>
          <w:rFonts w:eastAsia="Times New Roman"/>
          <w:color w:val="118ABE"/>
        </w:rPr>
      </w:pPr>
      <w:r w:rsidRPr="00C4101C">
        <w:rPr>
          <w:rFonts w:eastAsia="Times New Roman"/>
          <w:color w:val="118ABE"/>
        </w:rPr>
        <w:br/>
        <w:t>2- Bu madde kapsamında sunulan belge yeterlik için zorunlu belge olmayıp sadece fiyat dışı unsur puanı hesaplanması için kullanılacaktır.</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3- İdari Şartname’ de belirtilen ”Bu ihalede benzer iş olarak kabul edilecek işler” kapsamında sunulan iş deneyim belgesi A/XVIII grubunun 5.Spor ve Rekreasyon Alanları İçin Saha Tanzim İşlerine ait değil ise  teknik değer nitelik puanlama hesaplarında kullanılmayacaktır.</w:t>
      </w:r>
    </w:p>
    <w:p w:rsidR="00C4101C" w:rsidRPr="00C4101C" w:rsidRDefault="00C4101C" w:rsidP="00C4101C">
      <w:pPr>
        <w:rPr>
          <w:rFonts w:eastAsia="Times New Roman"/>
          <w:color w:val="118ABE"/>
        </w:rPr>
      </w:pPr>
      <w:r w:rsidRPr="00C4101C">
        <w:rPr>
          <w:rFonts w:eastAsia="Times New Roman"/>
          <w:color w:val="118ABE"/>
        </w:rPr>
        <w:br/>
        <w:t>4- Sunulan iş deneyim belgesinin geçerliliği Yapım İşleri İhaleleri Uygulama Yönetmeliğinin iş deneyim belgelerinin değerlendirilmesine ilişkin hükümleri çerçevesinde tespit edilecektir. Geçerliliği tespit edilen belgenin, toplam alanının tek sözleşmede 40.000 m² ve üzerinde olması durumunda istekli tam puan (40 puan) alacak, altında olması durumunda ise puanı doğrusal orantı yapılmak suretiyle hesaplanacaktır.</w:t>
      </w:r>
    </w:p>
    <w:p w:rsidR="00C4101C" w:rsidRPr="00C4101C" w:rsidRDefault="00C4101C" w:rsidP="00C4101C">
      <w:pPr>
        <w:rPr>
          <w:rFonts w:eastAsia="Times New Roman"/>
          <w:color w:val="118ABE"/>
        </w:rPr>
      </w:pPr>
      <w:r w:rsidRPr="00C4101C">
        <w:rPr>
          <w:rFonts w:eastAsia="Times New Roman"/>
          <w:color w:val="118ABE"/>
        </w:rPr>
        <w:br/>
        <w:t>5- Puanlama yapılırken sadece isteklilerin teklifleri kapsamında sunacakları “Yüklenici-İş Bitirme”, “Alt Yüklenici-İş Bitirme” ve “Yüklenici-İş Durum” belgeleri dikkate alınacaktır.</w:t>
      </w:r>
    </w:p>
    <w:p w:rsidR="00C4101C" w:rsidRPr="00C4101C" w:rsidRDefault="00C4101C" w:rsidP="00C4101C">
      <w:pPr>
        <w:rPr>
          <w:rFonts w:eastAsia="Times New Roman"/>
          <w:color w:val="118ABE"/>
        </w:rPr>
      </w:pPr>
      <w:r w:rsidRPr="00C4101C">
        <w:rPr>
          <w:rFonts w:eastAsia="Times New Roman"/>
          <w:color w:val="118ABE"/>
        </w:rPr>
        <w:br/>
        <w:t xml:space="preserve">6- İstekliler teknik değer nitelik puanı hesaplanmasında değerlendirme yapılabilmesi için “5. Spor ve </w:t>
      </w:r>
      <w:r w:rsidRPr="00C4101C">
        <w:rPr>
          <w:rFonts w:eastAsia="Times New Roman"/>
          <w:color w:val="118ABE"/>
        </w:rPr>
        <w:lastRenderedPageBreak/>
        <w:t>Rekreasyon Alanları İçin Saha Tanzim İşleri” ile ilgili iş bitirme alanlarını (m2)  gösteren bilgi ve belgeleri ilgili idareden alıp teklifleri kapsamında sunacaklardır.</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Örnek-1 </w:t>
      </w:r>
    </w:p>
    <w:p w:rsidR="00C4101C" w:rsidRPr="00C4101C" w:rsidRDefault="00C4101C" w:rsidP="00C4101C">
      <w:pPr>
        <w:rPr>
          <w:rFonts w:eastAsia="Times New Roman"/>
          <w:color w:val="118ABE"/>
        </w:rPr>
      </w:pPr>
      <w:r w:rsidRPr="00C4101C">
        <w:rPr>
          <w:rFonts w:eastAsia="Times New Roman"/>
          <w:color w:val="118ABE"/>
        </w:rPr>
        <w:t>İstekli                Belge Türü         Uygulanan Yapı Tekniği (80.000 m², 30.000 m² )               Puanı </w:t>
      </w:r>
    </w:p>
    <w:p w:rsidR="00C4101C" w:rsidRPr="00C4101C" w:rsidRDefault="00C4101C" w:rsidP="00C4101C">
      <w:pPr>
        <w:rPr>
          <w:rFonts w:eastAsia="Times New Roman"/>
          <w:color w:val="118ABE"/>
        </w:rPr>
      </w:pPr>
      <w:r w:rsidRPr="00C4101C">
        <w:rPr>
          <w:rFonts w:eastAsia="Times New Roman"/>
          <w:color w:val="118ABE"/>
        </w:rPr>
        <w:t>A İstekli            İş Bitirme          Puanlama 80.000 m²≥ 40.000 m² Tam Puan =40                  40</w:t>
      </w:r>
    </w:p>
    <w:p w:rsidR="00C4101C" w:rsidRPr="00C4101C" w:rsidRDefault="00C4101C" w:rsidP="00C4101C">
      <w:pPr>
        <w:rPr>
          <w:rFonts w:eastAsia="Times New Roman"/>
          <w:color w:val="118ABE"/>
        </w:rPr>
      </w:pPr>
      <w:r w:rsidRPr="00C4101C">
        <w:rPr>
          <w:rFonts w:eastAsia="Times New Roman"/>
          <w:color w:val="118ABE"/>
        </w:rPr>
        <w:t>B İstekli            İş Bitirme          Puanlama  40*30.000 m²/40.000 m² Puan =   30                  30</w:t>
      </w:r>
    </w:p>
    <w:p w:rsidR="00C4101C" w:rsidRPr="00C4101C" w:rsidRDefault="00C4101C" w:rsidP="00C4101C">
      <w:pPr>
        <w:rPr>
          <w:rFonts w:eastAsia="Times New Roman"/>
          <w:color w:val="118ABE"/>
        </w:rPr>
      </w:pPr>
      <w:r w:rsidRPr="00C4101C">
        <w:rPr>
          <w:rFonts w:eastAsia="Times New Roman"/>
          <w:color w:val="118ABE"/>
        </w:rPr>
        <w:t>İş ortaklığı:</w:t>
      </w:r>
    </w:p>
    <w:p w:rsidR="00C4101C" w:rsidRPr="00C4101C" w:rsidRDefault="00C4101C" w:rsidP="00C4101C">
      <w:pPr>
        <w:rPr>
          <w:rFonts w:eastAsia="Times New Roman"/>
          <w:color w:val="118ABE"/>
        </w:rPr>
      </w:pPr>
      <w:r w:rsidRPr="00C4101C">
        <w:rPr>
          <w:rFonts w:eastAsia="Times New Roman"/>
          <w:color w:val="118ABE"/>
        </w:rPr>
        <w:t>1- İş ortaklığında ortaklığın puanlaması ortakların ayrı ayrı tek sözleşmede yaptıkları toplam spor ve rekreasyon alanlarının (m2) toplanması suretiyle hesaplanacaktır.</w:t>
      </w:r>
    </w:p>
    <w:p w:rsidR="00C4101C" w:rsidRPr="00C4101C" w:rsidRDefault="00C4101C" w:rsidP="00C4101C">
      <w:pPr>
        <w:rPr>
          <w:rFonts w:eastAsia="Times New Roman"/>
          <w:color w:val="118ABE"/>
        </w:rPr>
      </w:pPr>
      <w:r w:rsidRPr="00C4101C">
        <w:rPr>
          <w:rFonts w:eastAsia="Times New Roman"/>
          <w:color w:val="118ABE"/>
        </w:rPr>
        <w:t>           İş Ortaklığı Puanı Tam Puan(40) = (İş Ortaklığı Toplam İş Bitirme (m2) Alanı)≥ 40.000</w:t>
      </w:r>
    </w:p>
    <w:p w:rsidR="00C4101C" w:rsidRPr="00C4101C" w:rsidRDefault="00C4101C" w:rsidP="00C4101C">
      <w:pPr>
        <w:rPr>
          <w:rFonts w:eastAsia="Times New Roman"/>
          <w:color w:val="118ABE"/>
        </w:rPr>
      </w:pPr>
      <w:r w:rsidRPr="00C4101C">
        <w:rPr>
          <w:rFonts w:eastAsia="Times New Roman"/>
          <w:color w:val="118ABE"/>
        </w:rPr>
        <w:t>2- İş ortaklığında her bir ortağın değerlendirmesi ayrı ayrı yapılacağı için; her ortak İdari Şartname’ de belirtilen ”Bu ihalede benzer iş olarak kabul edilecek işler” haricinde (A/XVIII-5.Grup değil ise) en fazla bir (1) adet iş deneyim belgesi sunabilecektir. Örneğin 3 ortaklı bir iş ortaklığında her ortak birer adet olmak üzere toplam 3 adet İdari Şartname’ de belirtilen ”Bu ihalede benzer iş olarak kabul edilecek işler” haricinde iş deneyim belgesi sunacaktır.</w:t>
      </w:r>
    </w:p>
    <w:p w:rsidR="00C4101C" w:rsidRPr="00C4101C" w:rsidRDefault="00C4101C" w:rsidP="00C4101C">
      <w:pPr>
        <w:rPr>
          <w:rFonts w:eastAsia="Times New Roman"/>
          <w:color w:val="118ABE"/>
        </w:rPr>
      </w:pPr>
      <w:r w:rsidRPr="00C4101C">
        <w:rPr>
          <w:rFonts w:eastAsia="Times New Roman"/>
          <w:color w:val="118ABE"/>
        </w:rPr>
        <w:br/>
        <w:t>3- İsteklilerin sunmuş oldukları iş bitirme belgelerinde ortak olarak yer almaları durumunda, tamamladıkları alanlar o iş ortaklığındaki oranında dikkate alınacaktır.</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Örnek-2                                                                                      Sunulan İş Deneyim Belgesi A &amp;B İş Ortaklığı                     </w:t>
      </w:r>
    </w:p>
    <w:p w:rsidR="00C4101C" w:rsidRPr="00C4101C" w:rsidRDefault="00C4101C" w:rsidP="00C4101C">
      <w:pPr>
        <w:rPr>
          <w:rFonts w:eastAsia="Times New Roman"/>
          <w:color w:val="118ABE"/>
        </w:rPr>
      </w:pPr>
      <w:r w:rsidRPr="00C4101C">
        <w:rPr>
          <w:rFonts w:eastAsia="Times New Roman"/>
          <w:color w:val="118ABE"/>
        </w:rPr>
        <w:t>                                                                                                  (A Firması %60 – B Firması %40 İş Ortaklığı)</w:t>
      </w:r>
    </w:p>
    <w:p w:rsidR="00C4101C" w:rsidRPr="00C4101C" w:rsidRDefault="00C4101C" w:rsidP="00C4101C">
      <w:pPr>
        <w:rPr>
          <w:rFonts w:eastAsia="Times New Roman"/>
          <w:color w:val="118ABE"/>
        </w:rPr>
      </w:pPr>
      <w:r w:rsidRPr="00C4101C">
        <w:rPr>
          <w:rFonts w:eastAsia="Times New Roman"/>
          <w:color w:val="118ABE"/>
        </w:rPr>
        <w:t>                                                                                                         Deneyim m2 Alanı 40.000 m2</w:t>
      </w:r>
    </w:p>
    <w:p w:rsidR="00C4101C" w:rsidRPr="00C4101C" w:rsidRDefault="00C4101C" w:rsidP="00C4101C">
      <w:pPr>
        <w:rPr>
          <w:rFonts w:eastAsia="Times New Roman"/>
          <w:color w:val="118ABE"/>
        </w:rPr>
      </w:pPr>
      <w:r w:rsidRPr="00C4101C">
        <w:rPr>
          <w:rFonts w:eastAsia="Times New Roman"/>
          <w:color w:val="118ABE"/>
        </w:rPr>
        <w:t>  İstekli         Firmaya Düşen  Deneyim Alanı           Belge Türü           Uygulanan Yapı Tekniği (24.000 m²)               Firma Puanı </w:t>
      </w:r>
    </w:p>
    <w:p w:rsidR="00C4101C" w:rsidRPr="00C4101C" w:rsidRDefault="00C4101C" w:rsidP="00C4101C">
      <w:pPr>
        <w:rPr>
          <w:rFonts w:eastAsia="Times New Roman"/>
          <w:color w:val="118ABE"/>
        </w:rPr>
      </w:pPr>
      <w:r w:rsidRPr="00C4101C">
        <w:rPr>
          <w:rFonts w:eastAsia="Times New Roman"/>
          <w:color w:val="118ABE"/>
        </w:rPr>
        <w:t>     A               (40.000/100)*60=24.000 m2               İş Bitirme           Puanlama 40*24.000/40.000 m²&lt;40.000 m²            24</w:t>
      </w:r>
      <w:r w:rsidRPr="00C4101C">
        <w:rPr>
          <w:rFonts w:eastAsia="Times New Roman"/>
          <w:color w:val="118ABE"/>
        </w:rPr>
        <w:br/>
        <w:t>Firması                                                                                                                                                     Puan= 24 </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Örnek-3                                                                              Sunulan İş Deneyim Belgesi:   A &amp;B İş Ortaklığı                     </w:t>
      </w:r>
    </w:p>
    <w:p w:rsidR="00C4101C" w:rsidRPr="00C4101C" w:rsidRDefault="00C4101C" w:rsidP="00C4101C">
      <w:pPr>
        <w:rPr>
          <w:rFonts w:eastAsia="Times New Roman"/>
          <w:color w:val="118ABE"/>
        </w:rPr>
      </w:pPr>
      <w:r w:rsidRPr="00C4101C">
        <w:rPr>
          <w:rFonts w:eastAsia="Times New Roman"/>
          <w:color w:val="118ABE"/>
        </w:rPr>
        <w:lastRenderedPageBreak/>
        <w:t>                                                                                             (A Firması %60 – B Firması %40 İş Ortaklığı)</w:t>
      </w:r>
    </w:p>
    <w:p w:rsidR="00C4101C" w:rsidRPr="00C4101C" w:rsidRDefault="00C4101C" w:rsidP="00C4101C">
      <w:pPr>
        <w:rPr>
          <w:rFonts w:eastAsia="Times New Roman"/>
          <w:color w:val="118ABE"/>
        </w:rPr>
      </w:pPr>
      <w:r w:rsidRPr="00C4101C">
        <w:rPr>
          <w:rFonts w:eastAsia="Times New Roman"/>
          <w:color w:val="118ABE"/>
        </w:rPr>
        <w:t>                                                                                                     Deneyim m2 Alanı 40.000 m2</w:t>
      </w:r>
    </w:p>
    <w:p w:rsidR="00C4101C" w:rsidRPr="00C4101C" w:rsidRDefault="00C4101C" w:rsidP="00C4101C">
      <w:pPr>
        <w:rPr>
          <w:rFonts w:eastAsia="Times New Roman"/>
          <w:color w:val="118ABE"/>
        </w:rPr>
      </w:pPr>
      <w:r w:rsidRPr="00C4101C">
        <w:rPr>
          <w:rFonts w:eastAsia="Times New Roman"/>
          <w:color w:val="118ABE"/>
        </w:rPr>
        <w:t>    İstekli             Ortak                    Belge Türü                           Uygulanan Yapı Tekniği (30.000 m², 10.000 m²)</w:t>
      </w:r>
    </w:p>
    <w:p w:rsidR="00C4101C" w:rsidRPr="00C4101C" w:rsidRDefault="00C4101C" w:rsidP="00C4101C">
      <w:pPr>
        <w:rPr>
          <w:rFonts w:eastAsia="Times New Roman"/>
          <w:color w:val="118ABE"/>
        </w:rPr>
      </w:pPr>
      <w:r w:rsidRPr="00C4101C">
        <w:rPr>
          <w:rFonts w:eastAsia="Times New Roman"/>
          <w:color w:val="118ABE"/>
        </w:rPr>
        <w:t>    A&amp;B              A Firması               İş Bitirme                                       30.000 m2 </w:t>
      </w:r>
      <w:r w:rsidRPr="00C4101C">
        <w:rPr>
          <w:rFonts w:eastAsia="Times New Roman"/>
          <w:color w:val="118ABE"/>
        </w:rPr>
        <w:br/>
        <w:t>İş Ortaklığı   </w:t>
      </w:r>
    </w:p>
    <w:p w:rsidR="00C4101C" w:rsidRPr="00C4101C" w:rsidRDefault="00C4101C" w:rsidP="00C4101C">
      <w:pPr>
        <w:rPr>
          <w:rFonts w:eastAsia="Times New Roman"/>
          <w:color w:val="118ABE"/>
        </w:rPr>
      </w:pPr>
      <w:r w:rsidRPr="00C4101C">
        <w:rPr>
          <w:rFonts w:eastAsia="Times New Roman"/>
          <w:color w:val="118ABE"/>
        </w:rPr>
        <w:t>     A&amp;B             B Firması              İş Bitirme                                       10.000 m2 </w:t>
      </w:r>
      <w:r w:rsidRPr="00C4101C">
        <w:rPr>
          <w:rFonts w:eastAsia="Times New Roman"/>
          <w:color w:val="118ABE"/>
        </w:rPr>
        <w:br/>
        <w:t>İş Ortaklığı</w:t>
      </w:r>
    </w:p>
    <w:p w:rsidR="00C4101C" w:rsidRPr="00C4101C" w:rsidRDefault="00C4101C" w:rsidP="00C4101C">
      <w:pPr>
        <w:rPr>
          <w:rFonts w:eastAsia="Times New Roman"/>
          <w:color w:val="118ABE"/>
        </w:rPr>
      </w:pPr>
      <w:r w:rsidRPr="00C4101C">
        <w:rPr>
          <w:rFonts w:eastAsia="Times New Roman"/>
          <w:color w:val="118ABE"/>
        </w:rPr>
        <w:t>İş Ortaklığı Puanı:  30.000 m2+10.000 m2≥40.000 m2 olduğundan iş ortaklığı puanı 40 tam puandır. (İş Ortaklığı Toplam İş Bitirme (m2) Alanı)≥ 40.000</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Örnek-4</w:t>
      </w:r>
    </w:p>
    <w:p w:rsidR="00C4101C" w:rsidRPr="00C4101C" w:rsidRDefault="00C4101C" w:rsidP="00C4101C">
      <w:pPr>
        <w:rPr>
          <w:rFonts w:eastAsia="Times New Roman"/>
          <w:color w:val="118ABE"/>
        </w:rPr>
      </w:pPr>
      <w:r w:rsidRPr="00C4101C">
        <w:rPr>
          <w:rFonts w:eastAsia="Times New Roman"/>
          <w:color w:val="118ABE"/>
        </w:rPr>
        <w:t>    İstekli                  Ortak                      Belge Türü               Uygulanan Yapı Tekniği (15.000 m², 10.000 m²)</w:t>
      </w:r>
    </w:p>
    <w:p w:rsidR="00C4101C" w:rsidRPr="00C4101C" w:rsidRDefault="00C4101C" w:rsidP="00C4101C">
      <w:pPr>
        <w:rPr>
          <w:rFonts w:eastAsia="Times New Roman"/>
          <w:color w:val="118ABE"/>
        </w:rPr>
      </w:pPr>
      <w:r w:rsidRPr="00C4101C">
        <w:rPr>
          <w:rFonts w:eastAsia="Times New Roman"/>
          <w:color w:val="118ABE"/>
        </w:rPr>
        <w:t>    A&amp;B                  A Firması                 İş Bitirme                       15.000 m2  </w:t>
      </w:r>
      <w:r w:rsidRPr="00C4101C">
        <w:rPr>
          <w:rFonts w:eastAsia="Times New Roman"/>
          <w:color w:val="118ABE"/>
        </w:rPr>
        <w:br/>
        <w:t>İş Ortaklığı</w:t>
      </w:r>
    </w:p>
    <w:p w:rsidR="00C4101C" w:rsidRPr="00C4101C" w:rsidRDefault="00C4101C" w:rsidP="00C4101C">
      <w:pPr>
        <w:rPr>
          <w:rFonts w:eastAsia="Times New Roman"/>
          <w:color w:val="118ABE"/>
        </w:rPr>
      </w:pPr>
      <w:r w:rsidRPr="00C4101C">
        <w:rPr>
          <w:rFonts w:eastAsia="Times New Roman"/>
          <w:color w:val="118ABE"/>
        </w:rPr>
        <w:t>       A&amp;B              B Firması                 İş Bitirme                       10.000 m2 </w:t>
      </w:r>
      <w:r w:rsidRPr="00C4101C">
        <w:rPr>
          <w:rFonts w:eastAsia="Times New Roman"/>
          <w:color w:val="118ABE"/>
        </w:rPr>
        <w:br/>
        <w:t>İş Ortaklığı </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      Ancak,</w:t>
      </w:r>
    </w:p>
    <w:p w:rsidR="00C4101C" w:rsidRPr="00C4101C" w:rsidRDefault="00C4101C" w:rsidP="00C4101C">
      <w:pPr>
        <w:rPr>
          <w:rFonts w:eastAsia="Times New Roman"/>
          <w:color w:val="118ABE"/>
        </w:rPr>
      </w:pPr>
      <w:r w:rsidRPr="00C4101C">
        <w:rPr>
          <w:rFonts w:eastAsia="Times New Roman"/>
          <w:color w:val="118ABE"/>
        </w:rPr>
        <w:t>İş Ortaklığı Puanı:   40*(15.000 m2+10.000 m2)/40.000=25</w:t>
      </w:r>
    </w:p>
    <w:p w:rsidR="00C4101C" w:rsidRPr="00C4101C" w:rsidRDefault="00C4101C" w:rsidP="00C4101C">
      <w:pPr>
        <w:rPr>
          <w:rFonts w:eastAsia="Times New Roman"/>
          <w:color w:val="118ABE"/>
        </w:rPr>
      </w:pPr>
      <w:r w:rsidRPr="00C4101C">
        <w:rPr>
          <w:rFonts w:eastAsia="Times New Roman"/>
          <w:color w:val="118ABE"/>
        </w:rPr>
        <w:t>İş Ortaklığı olarak ihaleye katılım sağlanması durumunda Teknik Değer Nitelik Puanlamasında değerlendirilmeye alınması için her bir ortağın ayrı ayrı 5. Spor ve Rekreasyon Alanları İçin Saha Tanzim İşleri ne ait bir adet iş deneyim belgesi sunmaları gerekmektedir.</w:t>
      </w:r>
      <w:r w:rsidRPr="00C4101C">
        <w:rPr>
          <w:rFonts w:eastAsia="Times New Roman"/>
          <w:color w:val="118ABE"/>
        </w:rPr>
        <w:br/>
        <w:t>İş ortaklığında, pilot ortağın toplam iş ortaklığı m2 alanının asgari olarak en az % 80'ini, diğer ortakların her birinin ise, toplam iş ortaklığı m2 alanının en az % 20'sini sağlaması zorunludur.</w:t>
      </w:r>
      <w:r w:rsidRPr="00C4101C">
        <w:rPr>
          <w:rFonts w:eastAsia="Times New Roman"/>
          <w:color w:val="118ABE"/>
        </w:rPr>
        <w:br/>
        <w:t>İş Ortaklığınca alınan yapımı tamamlanmış “5. Spor ve Rekreasyon Alanları İçin Saha Tanzim İşleri” ne ait herhangi bir iş deneyim belgesi sahibi firmalar, ihaleye sundukları iş deneyim belgesinde belirtilen hisseleri oranında hesaplanan uygulanan yapı tekniği m2 leri ile ihaleye katılmaları durumunda; iş ortaklığının oranlarına bakılmaksızın toplam alan hesabı (m2) değerlendirmeye alınacaktır.</w:t>
      </w:r>
    </w:p>
    <w:p w:rsidR="00C4101C" w:rsidRPr="00C4101C" w:rsidRDefault="00C4101C" w:rsidP="00C4101C">
      <w:pPr>
        <w:rPr>
          <w:rFonts w:eastAsia="Times New Roman"/>
          <w:color w:val="118ABE"/>
        </w:rPr>
      </w:pPr>
      <w:r w:rsidRPr="00C4101C">
        <w:rPr>
          <w:rFonts w:eastAsia="Times New Roman"/>
          <w:color w:val="118ABE"/>
        </w:rPr>
        <w:t>Örnek-5                                                                              Sunulan İş Deneyim Belgesi: A &amp; B İş Ortaklığı</w:t>
      </w:r>
    </w:p>
    <w:p w:rsidR="00C4101C" w:rsidRPr="00C4101C" w:rsidRDefault="00C4101C" w:rsidP="00C4101C">
      <w:pPr>
        <w:rPr>
          <w:rFonts w:eastAsia="Times New Roman"/>
          <w:color w:val="118ABE"/>
        </w:rPr>
      </w:pPr>
      <w:r w:rsidRPr="00C4101C">
        <w:rPr>
          <w:rFonts w:eastAsia="Times New Roman"/>
          <w:color w:val="118ABE"/>
        </w:rPr>
        <w:t>                                                                                                (A İstekli %60 – B İstekli %40 İş Ortaklığı)</w:t>
      </w:r>
    </w:p>
    <w:p w:rsidR="00C4101C" w:rsidRPr="00C4101C" w:rsidRDefault="00C4101C" w:rsidP="00C4101C">
      <w:pPr>
        <w:rPr>
          <w:rFonts w:eastAsia="Times New Roman"/>
          <w:color w:val="118ABE"/>
        </w:rPr>
      </w:pPr>
      <w:r w:rsidRPr="00C4101C">
        <w:rPr>
          <w:rFonts w:eastAsia="Times New Roman"/>
          <w:color w:val="118ABE"/>
        </w:rPr>
        <w:t>      İstekli                             Belge Türü                           Uygulanan Yapı Tekniği (100.000 m²)                     Puanı</w:t>
      </w:r>
    </w:p>
    <w:p w:rsidR="00C4101C" w:rsidRPr="00C4101C" w:rsidRDefault="00C4101C" w:rsidP="00C4101C">
      <w:pPr>
        <w:rPr>
          <w:rFonts w:eastAsia="Times New Roman"/>
          <w:color w:val="118ABE"/>
        </w:rPr>
      </w:pPr>
      <w:r w:rsidRPr="00C4101C">
        <w:rPr>
          <w:rFonts w:eastAsia="Times New Roman"/>
          <w:color w:val="118ABE"/>
        </w:rPr>
        <w:lastRenderedPageBreak/>
        <w:t>A İstekli (%60)                     İş Bitirme                       Puanlama 100.000 m²&gt;40.000 m² Tam Puan=40            40</w:t>
      </w:r>
    </w:p>
    <w:p w:rsidR="00C4101C" w:rsidRPr="00C4101C" w:rsidRDefault="00C4101C" w:rsidP="00C4101C">
      <w:pPr>
        <w:rPr>
          <w:rFonts w:eastAsia="Times New Roman"/>
          <w:color w:val="118ABE"/>
        </w:rPr>
      </w:pPr>
      <w:r w:rsidRPr="00C4101C">
        <w:rPr>
          <w:rFonts w:eastAsia="Times New Roman"/>
          <w:color w:val="118ABE"/>
        </w:rPr>
        <w:t>B İstekli (%40)                     İş Bitirme</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eastAsia="Times New Roman"/>
          <w:color w:val="118ABE"/>
        </w:rPr>
      </w:pPr>
      <w:r w:rsidRPr="00C4101C">
        <w:rPr>
          <w:rFonts w:eastAsia="Times New Roman"/>
          <w:color w:val="118ABE"/>
        </w:rPr>
        <w:t>Örnek-6                                                                             Sunulan İş Deneyim Belgesi: A &amp; B İş Ortaklığı</w:t>
      </w:r>
    </w:p>
    <w:p w:rsidR="00C4101C" w:rsidRPr="00C4101C" w:rsidRDefault="00C4101C" w:rsidP="00C4101C">
      <w:pPr>
        <w:rPr>
          <w:rFonts w:eastAsia="Times New Roman"/>
          <w:color w:val="118ABE"/>
        </w:rPr>
      </w:pPr>
      <w:r w:rsidRPr="00C4101C">
        <w:rPr>
          <w:rFonts w:eastAsia="Times New Roman"/>
          <w:color w:val="118ABE"/>
        </w:rPr>
        <w:t>                                                                                                   ( A Firması: %60  -  B Firması: %40 )</w:t>
      </w:r>
    </w:p>
    <w:p w:rsidR="00C4101C" w:rsidRPr="00C4101C" w:rsidRDefault="00C4101C" w:rsidP="00C4101C">
      <w:pPr>
        <w:rPr>
          <w:rFonts w:eastAsia="Times New Roman"/>
          <w:color w:val="118ABE"/>
        </w:rPr>
      </w:pPr>
      <w:r w:rsidRPr="00C4101C">
        <w:rPr>
          <w:rFonts w:eastAsia="Times New Roman"/>
          <w:color w:val="118ABE"/>
        </w:rPr>
        <w:t>       İstekli                                    Belge Türü                              Uygulanan Yapı Tekniği (36.000 m²)               Puanı</w:t>
      </w:r>
    </w:p>
    <w:p w:rsidR="00C4101C" w:rsidRPr="00C4101C" w:rsidRDefault="00C4101C" w:rsidP="00C4101C">
      <w:pPr>
        <w:rPr>
          <w:rFonts w:eastAsia="Times New Roman"/>
          <w:color w:val="118ABE"/>
        </w:rPr>
      </w:pPr>
      <w:r w:rsidRPr="00C4101C">
        <w:rPr>
          <w:rFonts w:eastAsia="Times New Roman"/>
          <w:color w:val="118ABE"/>
        </w:rPr>
        <w:t>A İstekli (%60)                              İş Bitirme </w:t>
      </w:r>
    </w:p>
    <w:p w:rsidR="00C4101C" w:rsidRPr="00C4101C" w:rsidRDefault="00C4101C" w:rsidP="00C4101C">
      <w:pPr>
        <w:rPr>
          <w:rFonts w:eastAsia="Times New Roman"/>
          <w:color w:val="118ABE"/>
        </w:rPr>
      </w:pPr>
      <w:r w:rsidRPr="00C4101C">
        <w:rPr>
          <w:rFonts w:eastAsia="Times New Roman"/>
          <w:color w:val="118ABE"/>
        </w:rPr>
        <w:t>B İstekli (%40)                               İş Bitirme                          Puanlama 40*36.000 m²/40.000 m² Puan=36          36</w:t>
      </w:r>
    </w:p>
    <w:p w:rsidR="00C4101C" w:rsidRPr="00C4101C" w:rsidRDefault="00C4101C" w:rsidP="00C4101C">
      <w:pPr>
        <w:rPr>
          <w:rFonts w:eastAsia="Times New Roman"/>
          <w:color w:val="118ABE"/>
        </w:rPr>
      </w:pPr>
      <w:r w:rsidRPr="00C4101C">
        <w:rPr>
          <w:rFonts w:eastAsia="Times New Roman"/>
          <w:color w:val="118ABE"/>
        </w:rPr>
        <w:t>1- Teknik Değer Nitelik Puanı (TDNP) virgülden sonra en yakın iki ondalık basamaklı sayıya yuvarlanacaktır. İş ortaklığında önce ortakların puanı sonrada iş ortaklığının puanı en yakın iki ondalık basamaklı sayıya yuvarlanacaktır.</w:t>
      </w:r>
      <w:r w:rsidRPr="00C4101C">
        <w:rPr>
          <w:rFonts w:eastAsia="Times New Roman"/>
          <w:color w:val="118ABE"/>
        </w:rPr>
        <w:br/>
        <w:t>2- Ekonomik açıdan en avantajlı teklifin birden fazla istekli tarafından verilmiş olması halinde; Teklif fiyatı daha düşük olan istekli ekonomik açıdan en avantajlı teklif olarak belirlenecektir.</w:t>
      </w:r>
    </w:p>
    <w:p w:rsidR="00C4101C" w:rsidRPr="00C4101C" w:rsidRDefault="00C4101C" w:rsidP="00C4101C">
      <w:pPr>
        <w:rPr>
          <w:rFonts w:eastAsia="Times New Roman"/>
          <w:color w:val="118ABE"/>
        </w:rPr>
      </w:pPr>
      <w:r w:rsidRPr="00C4101C">
        <w:rPr>
          <w:rFonts w:eastAsia="Times New Roman"/>
          <w:color w:val="118ABE"/>
        </w:rPr>
        <w:t> </w:t>
      </w:r>
    </w:p>
    <w:p w:rsidR="00C4101C" w:rsidRPr="00C4101C" w:rsidRDefault="00C4101C" w:rsidP="00C4101C">
      <w:pPr>
        <w:rPr>
          <w:rFonts w:ascii="Times New Roman" w:eastAsia="Times New Roman" w:hAnsi="Times New Roman" w:cs="Times New Roman"/>
          <w:sz w:val="24"/>
          <w:szCs w:val="24"/>
        </w:rPr>
      </w:pPr>
      <w:r w:rsidRPr="00C4101C">
        <w:rPr>
          <w:rFonts w:eastAsia="Times New Roman"/>
        </w:rPr>
        <w:br/>
      </w:r>
      <w:r w:rsidRPr="00C4101C">
        <w:rPr>
          <w:rFonts w:eastAsia="Times New Roman"/>
          <w:shd w:val="clear" w:color="auto" w:fill="F8F8F8"/>
        </w:rPr>
        <w:t>6. İhaleye sadece yerli istekliler katılabilecektir. </w:t>
      </w:r>
      <w:r w:rsidRPr="00C4101C">
        <w:rPr>
          <w:rFonts w:eastAsia="Times New Roman"/>
        </w:rPr>
        <w:br/>
      </w:r>
      <w:r w:rsidRPr="00C4101C">
        <w:rPr>
          <w:rFonts w:eastAsia="Times New Roman"/>
        </w:rPr>
        <w:br/>
      </w:r>
      <w:r w:rsidRPr="00C4101C">
        <w:rPr>
          <w:rFonts w:eastAsia="Times New Roman"/>
          <w:shd w:val="clear" w:color="auto" w:fill="F8F8F8"/>
        </w:rPr>
        <w:t>7. İhale dokümanının görülmesi: </w:t>
      </w:r>
      <w:r w:rsidRPr="00C4101C">
        <w:rPr>
          <w:rFonts w:eastAsia="Times New Roman"/>
        </w:rPr>
        <w:br/>
      </w:r>
      <w:r w:rsidRPr="00C4101C">
        <w:rPr>
          <w:rFonts w:eastAsia="Times New Roman"/>
          <w:shd w:val="clear" w:color="auto" w:fill="F8F8F8"/>
        </w:rPr>
        <w:t>7.1. İhale dokümanı, idarenin adresinde görülebilir. </w:t>
      </w:r>
      <w:r w:rsidRPr="00C4101C">
        <w:rPr>
          <w:rFonts w:eastAsia="Times New Roman"/>
        </w:rPr>
        <w:br/>
      </w:r>
      <w:r w:rsidRPr="00C4101C">
        <w:rPr>
          <w:rFonts w:eastAsia="Times New Roman"/>
          <w:shd w:val="clear" w:color="auto" w:fill="F8F8F8"/>
        </w:rPr>
        <w:t>7.2. İhaleye teklif verecek olanların ihale dokümanını EKAP üzerinden e-imza kullanarak indirmeleri zorunludur. </w:t>
      </w:r>
      <w:r w:rsidRPr="00C4101C">
        <w:rPr>
          <w:rFonts w:eastAsia="Times New Roman"/>
        </w:rPr>
        <w:br/>
      </w:r>
      <w:r w:rsidRPr="00C4101C">
        <w:rPr>
          <w:rFonts w:eastAsia="Times New Roman"/>
        </w:rPr>
        <w:br/>
      </w:r>
      <w:r w:rsidRPr="00C4101C">
        <w:rPr>
          <w:rFonts w:eastAsia="Times New Roman"/>
          <w:shd w:val="clear" w:color="auto" w:fill="F8F8F8"/>
        </w:rPr>
        <w:t>8. Teklifler, ihale tarih ve saatine kadar </w:t>
      </w:r>
      <w:r w:rsidRPr="00C4101C">
        <w:rPr>
          <w:rFonts w:eastAsia="Times New Roman"/>
          <w:color w:val="118ABE"/>
        </w:rPr>
        <w:t>Akdeniz Belediyesi Konferans Salonu </w:t>
      </w:r>
      <w:r w:rsidRPr="00C4101C">
        <w:rPr>
          <w:rFonts w:eastAsia="Times New Roman"/>
          <w:shd w:val="clear" w:color="auto" w:fill="F8F8F8"/>
        </w:rPr>
        <w:t>adresine elden teslim edilebileceği gibi, aynı adrese iadeli taahhütlü posta vasıtasıyla da gönderilebilir. </w:t>
      </w:r>
      <w:r w:rsidRPr="00C4101C">
        <w:rPr>
          <w:rFonts w:eastAsia="Times New Roman"/>
        </w:rPr>
        <w:br/>
      </w:r>
      <w:r w:rsidRPr="00C4101C">
        <w:rPr>
          <w:rFonts w:eastAsia="Times New Roman"/>
        </w:rPr>
        <w:br/>
      </w:r>
      <w:r w:rsidRPr="00C4101C">
        <w:rPr>
          <w:rFonts w:eastAsia="Times New Roman"/>
          <w:shd w:val="clear" w:color="auto" w:fill="F8F8F8"/>
        </w:rPr>
        <w:t>9. İstekliler tekliflerini, anahtar teslimi götürü bedel üzerinden verecektir. İhale sonucu, üzerine ihale yapılan istekliyle anahtar teslimi götürü bedel sözleşme imzalanacaktır. Bu ihalede, işin tamamı için teklif verilecektir. </w:t>
      </w:r>
      <w:r w:rsidRPr="00C4101C">
        <w:rPr>
          <w:rFonts w:eastAsia="Times New Roman"/>
        </w:rPr>
        <w:br/>
      </w:r>
      <w:r w:rsidRPr="00C4101C">
        <w:rPr>
          <w:rFonts w:eastAsia="Times New Roman"/>
        </w:rPr>
        <w:br/>
      </w:r>
      <w:r w:rsidRPr="00C4101C">
        <w:rPr>
          <w:rFonts w:eastAsia="Times New Roman"/>
          <w:shd w:val="clear" w:color="auto" w:fill="F8F8F8"/>
        </w:rPr>
        <w:t>10. İstekliler teklif ettikleri bedelin %3’ünden az olmamak üzere kendi belirleyecekleri tutarda geçici teminat vereceklerdir. </w:t>
      </w:r>
      <w:r w:rsidRPr="00C4101C">
        <w:rPr>
          <w:rFonts w:eastAsia="Times New Roman"/>
        </w:rPr>
        <w:br/>
      </w:r>
      <w:r w:rsidRPr="00C4101C">
        <w:rPr>
          <w:rFonts w:eastAsia="Times New Roman"/>
        </w:rPr>
        <w:br/>
      </w:r>
      <w:r w:rsidRPr="00C4101C">
        <w:rPr>
          <w:rFonts w:eastAsia="Times New Roman"/>
          <w:shd w:val="clear" w:color="auto" w:fill="F8F8F8"/>
        </w:rPr>
        <w:t>11. Verilen tekliflerin geçerlilik süresi, ihale tarihinden itibaren </w:t>
      </w:r>
      <w:r w:rsidRPr="00C4101C">
        <w:rPr>
          <w:rFonts w:eastAsia="Times New Roman"/>
          <w:color w:val="118ABE"/>
        </w:rPr>
        <w:t>120 (yüz yirmi)</w:t>
      </w:r>
      <w:r w:rsidRPr="00C4101C">
        <w:rPr>
          <w:rFonts w:eastAsia="Times New Roman"/>
          <w:shd w:val="clear" w:color="auto" w:fill="F8F8F8"/>
        </w:rPr>
        <w:t> takvim günüdür. </w:t>
      </w:r>
      <w:r w:rsidRPr="00C4101C">
        <w:rPr>
          <w:rFonts w:eastAsia="Times New Roman"/>
        </w:rPr>
        <w:br/>
      </w:r>
      <w:r w:rsidRPr="00C4101C">
        <w:rPr>
          <w:rFonts w:eastAsia="Times New Roman"/>
        </w:rPr>
        <w:br/>
      </w:r>
      <w:r w:rsidRPr="00C4101C">
        <w:rPr>
          <w:rFonts w:eastAsia="Times New Roman"/>
          <w:shd w:val="clear" w:color="auto" w:fill="F8F8F8"/>
        </w:rPr>
        <w:t>12. Konsorsiyum olarak ihaleye teklif verilemez. </w:t>
      </w:r>
      <w:r w:rsidRPr="00C4101C">
        <w:rPr>
          <w:rFonts w:eastAsia="Times New Roman"/>
        </w:rPr>
        <w:br/>
      </w:r>
      <w:r w:rsidRPr="00C4101C">
        <w:rPr>
          <w:rFonts w:eastAsia="Times New Roman"/>
        </w:rPr>
        <w:lastRenderedPageBreak/>
        <w:br/>
      </w:r>
      <w:r w:rsidRPr="00C4101C">
        <w:rPr>
          <w:rFonts w:eastAsia="Times New Roman"/>
          <w:shd w:val="clear" w:color="auto" w:fill="F8F8F8"/>
        </w:rPr>
        <w:t>13. Bu ihalede elektronik eksiltme yapılmayacaktır. </w:t>
      </w:r>
      <w:r w:rsidRPr="00C4101C">
        <w:rPr>
          <w:rFonts w:eastAsia="Times New Roman"/>
        </w:rPr>
        <w:br/>
      </w:r>
      <w:r w:rsidRPr="00C4101C">
        <w:rPr>
          <w:rFonts w:eastAsia="Times New Roman"/>
        </w:rPr>
        <w:br/>
      </w:r>
      <w:r w:rsidRPr="00C4101C">
        <w:rPr>
          <w:rFonts w:eastAsia="Times New Roman"/>
        </w:rPr>
        <w:br/>
      </w:r>
      <w:r w:rsidRPr="00C4101C">
        <w:rPr>
          <w:rFonts w:eastAsia="Times New Roman"/>
          <w:shd w:val="clear" w:color="auto" w:fill="F8F8F8"/>
        </w:rPr>
        <w:t>14.Diğer hususlar:</w:t>
      </w:r>
    </w:p>
    <w:p w:rsidR="00C4101C" w:rsidRPr="00C4101C" w:rsidRDefault="00C4101C" w:rsidP="00C4101C">
      <w:pPr>
        <w:rPr>
          <w:rFonts w:eastAsia="Times New Roman"/>
        </w:rPr>
      </w:pPr>
      <w:r w:rsidRPr="00C4101C">
        <w:rPr>
          <w:rFonts w:eastAsia="Times New Roman"/>
        </w:rPr>
        <w:t>İhalede Uygulanacak Sınır Değer Katsayısı (N) : </w:t>
      </w:r>
      <w:r w:rsidRPr="00C4101C">
        <w:rPr>
          <w:rFonts w:eastAsia="Times New Roman"/>
          <w:color w:val="118ABE"/>
        </w:rPr>
        <w:t>1,2</w:t>
      </w:r>
      <w:r w:rsidRPr="00C4101C">
        <w:rPr>
          <w:rFonts w:eastAsia="Times New Roman"/>
        </w:rPr>
        <w:br/>
        <w:t>İhale, Kanunun 38 inci maddesinde öngörülen açıklama istenmeksizin ekonomik açıdan en avantajlı teklif üzerinde bırakılacaktır.</w:t>
      </w:r>
    </w:p>
    <w:p w:rsidR="00643FB8" w:rsidRDefault="00643FB8" w:rsidP="00C4101C"/>
    <w:sectPr w:rsidR="00643FB8" w:rsidSect="00213E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C4101C"/>
    <w:rsid w:val="00213EAE"/>
    <w:rsid w:val="00643FB8"/>
    <w:rsid w:val="0071290B"/>
    <w:rsid w:val="00C41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101C"/>
  </w:style>
  <w:style w:type="character" w:customStyle="1" w:styleId="ilanbaslik">
    <w:name w:val="ilanbaslik"/>
    <w:basedOn w:val="VarsaylanParagrafYazTipi"/>
    <w:rsid w:val="00C4101C"/>
  </w:style>
  <w:style w:type="paragraph" w:styleId="NormalWeb">
    <w:name w:val="Normal (Web)"/>
    <w:basedOn w:val="Normal"/>
    <w:uiPriority w:val="99"/>
    <w:unhideWhenUsed/>
    <w:rsid w:val="00C41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2405296">
      <w:bodyDiv w:val="1"/>
      <w:marLeft w:val="0"/>
      <w:marRight w:val="0"/>
      <w:marTop w:val="0"/>
      <w:marBottom w:val="0"/>
      <w:divBdr>
        <w:top w:val="none" w:sz="0" w:space="0" w:color="auto"/>
        <w:left w:val="none" w:sz="0" w:space="0" w:color="auto"/>
        <w:bottom w:val="none" w:sz="0" w:space="0" w:color="auto"/>
        <w:right w:val="none" w:sz="0" w:space="0" w:color="auto"/>
      </w:divBdr>
      <w:divsChild>
        <w:div w:id="1835682182">
          <w:marLeft w:val="0"/>
          <w:marRight w:val="0"/>
          <w:marTop w:val="0"/>
          <w:marBottom w:val="0"/>
          <w:divBdr>
            <w:top w:val="none" w:sz="0" w:space="0" w:color="auto"/>
            <w:left w:val="none" w:sz="0" w:space="0" w:color="auto"/>
            <w:bottom w:val="none" w:sz="0" w:space="0" w:color="auto"/>
            <w:right w:val="none" w:sz="0" w:space="0" w:color="auto"/>
          </w:divBdr>
        </w:div>
        <w:div w:id="89628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ihale1</dc:creator>
  <cp:keywords/>
  <dc:description/>
  <cp:lastModifiedBy>ihale1</cp:lastModifiedBy>
  <cp:revision>3</cp:revision>
  <dcterms:created xsi:type="dcterms:W3CDTF">2020-07-08T11:19:00Z</dcterms:created>
  <dcterms:modified xsi:type="dcterms:W3CDTF">2020-07-10T10:02:00Z</dcterms:modified>
</cp:coreProperties>
</file>